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55CF9" w:rsidRDefault="00755CF9" w:rsidP="00755CF9">
      <w:pPr>
        <w:pStyle w:val="SectionVHeader"/>
        <w:jc w:val="right"/>
        <w:rPr>
          <w:b w:val="0"/>
          <w:bCs/>
          <w:sz w:val="24"/>
          <w:szCs w:val="20"/>
        </w:rPr>
      </w:pPr>
      <w:bookmarkStart w:id="0" w:name="_Toc454620984"/>
      <w:bookmarkStart w:id="1" w:name="_Toc347230628"/>
      <w:r w:rsidRPr="00755CF9">
        <w:rPr>
          <w:b w:val="0"/>
          <w:bCs/>
          <w:sz w:val="24"/>
          <w:szCs w:val="20"/>
        </w:rPr>
        <w:t>Attachment……………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445A02">
        <w:rPr>
          <w:i/>
        </w:rPr>
        <w:t>[</w:t>
      </w:r>
      <w:r w:rsidR="008222BF">
        <w:rPr>
          <w:i/>
        </w:rPr>
        <w:t>specification number of the package</w:t>
      </w:r>
      <w:r w:rsidR="00445A02">
        <w:rPr>
          <w:i/>
        </w:rPr>
        <w:t>]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  <w:bookmarkStart w:id="2" w:name="_GoBack"/>
      <w:bookmarkEnd w:id="2"/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FD70C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  <w:r w:rsidR="00755CF9" w:rsidRPr="00755CF9">
      <w:rPr>
        <w:b/>
        <w:bCs/>
      </w:rPr>
      <w:t>Annexure-I</w:t>
    </w:r>
    <w:r w:rsidR="00755CF9">
      <w:rPr>
        <w:b/>
        <w:bCs/>
      </w:rPr>
      <w:t xml:space="preserve"> </w:t>
    </w:r>
    <w:r w:rsidR="00FD70CA">
      <w:rPr>
        <w:b/>
        <w:bCs/>
      </w:rPr>
      <w:t>to Circular No. 32/2020 dated 02</w:t>
    </w:r>
    <w:r w:rsidR="00755CF9">
      <w:rPr>
        <w:b/>
        <w:bCs/>
      </w:rPr>
      <w:t>.12.2020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E5CB7"/>
    <w:rsid w:val="00A61EE1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{Himanshu Mittal}</cp:lastModifiedBy>
  <cp:revision>6</cp:revision>
  <cp:lastPrinted>2020-12-02T05:02:00Z</cp:lastPrinted>
  <dcterms:created xsi:type="dcterms:W3CDTF">2020-12-01T11:37:00Z</dcterms:created>
  <dcterms:modified xsi:type="dcterms:W3CDTF">2020-12-02T05:02:00Z</dcterms:modified>
</cp:coreProperties>
</file>